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Text"/>
        <w:spacing w:before="8" w:line="237" w:lineRule="auto"/>
        <w:ind w:left="140" w:right="238" w:firstLine="0"/>
      </w:pPr>
      <w:r>
        <w:rPr>
          <w:outline w:val="0"/>
          <w:color w:val="262626"/>
          <w:spacing w:val="0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>ООО</w:t>
      </w:r>
      <w:r>
        <w:rPr>
          <w:outline w:val="0"/>
          <w:color w:val="262626"/>
          <w:spacing w:val="0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 </w:t>
      </w:r>
      <w:r>
        <w:rPr>
          <w:outline w:val="0"/>
          <w:color w:val="262626"/>
          <w:spacing w:val="0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>«ОнлайнИнфо»</w:t>
      </w:r>
      <w:r>
        <w:rPr>
          <w:outline w:val="0"/>
          <w:color w:val="262626"/>
          <w:spacing w:val="0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>,</w:t>
      </w:r>
      <w:r>
        <w:rPr>
          <w:outline w:val="0"/>
          <w:color w:val="262626"/>
          <w:spacing w:val="0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 </w:t>
      </w:r>
      <w:r>
        <w:rPr>
          <w:outline w:val="0"/>
          <w:color w:val="262626"/>
          <w:spacing w:val="0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>сетевое</w:t>
      </w:r>
      <w:r>
        <w:rPr>
          <w:outline w:val="0"/>
          <w:color w:val="262626"/>
          <w:spacing w:val="0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 </w:t>
      </w:r>
      <w:r>
        <w:rPr>
          <w:outline w:val="0"/>
          <w:color w:val="262626"/>
          <w:spacing w:val="0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>издание</w:t>
      </w:r>
      <w:r>
        <w:rPr>
          <w:outline w:val="0"/>
          <w:color w:val="262626"/>
          <w:spacing w:val="0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 </w:t>
      </w:r>
      <w:r>
        <w:rPr>
          <w:outline w:val="0"/>
          <w:color w:val="262626"/>
          <w:spacing w:val="0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>«Кубань</w:t>
      </w:r>
      <w:r>
        <w:rPr>
          <w:outline w:val="0"/>
          <w:color w:val="262626"/>
          <w:spacing w:val="0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 </w:t>
      </w:r>
      <w:r>
        <w:rPr>
          <w:outline w:val="0"/>
          <w:color w:val="262626"/>
          <w:spacing w:val="0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>Информ»</w:t>
      </w:r>
      <w:r>
        <w:rPr>
          <w:outline w:val="0"/>
          <w:color w:val="262626"/>
          <w:spacing w:val="0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 </w:t>
      </w:r>
      <w:r>
        <w:rPr>
          <w:outline w:val="0"/>
          <w:color w:val="262626"/>
          <w:spacing w:val="0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>в соответствии</w:t>
      </w:r>
      <w:r>
        <w:rPr>
          <w:outline w:val="0"/>
          <w:color w:val="262626"/>
          <w:spacing w:val="0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 </w:t>
      </w:r>
      <w:r>
        <w:rPr>
          <w:outline w:val="0"/>
          <w:color w:val="262626"/>
          <w:spacing w:val="0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>с</w:t>
      </w:r>
      <w:r>
        <w:rPr>
          <w:outline w:val="0"/>
          <w:color w:val="262626"/>
          <w:spacing w:val="0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 </w:t>
      </w:r>
      <w:r>
        <w:rPr>
          <w:outline w:val="0"/>
          <w:color w:val="262626"/>
          <w:spacing w:val="0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>законодательством</w:t>
      </w:r>
      <w:r>
        <w:rPr>
          <w:outline w:val="0"/>
          <w:color w:val="262626"/>
          <w:spacing w:val="0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 </w:t>
      </w:r>
      <w:r>
        <w:rPr>
          <w:outline w:val="0"/>
          <w:color w:val="262626"/>
          <w:spacing w:val="0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>РФ</w:t>
      </w:r>
      <w:r>
        <w:rPr>
          <w:outline w:val="0"/>
          <w:color w:val="262626"/>
          <w:spacing w:val="0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 </w:t>
      </w:r>
      <w:r>
        <w:rPr>
          <w:outline w:val="0"/>
          <w:color w:val="262626"/>
          <w:spacing w:val="0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>о</w:t>
      </w:r>
      <w:r>
        <w:rPr>
          <w:outline w:val="0"/>
          <w:color w:val="262626"/>
          <w:spacing w:val="0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 </w:t>
      </w:r>
      <w:r>
        <w:rPr>
          <w:outline w:val="0"/>
          <w:color w:val="262626"/>
          <w:spacing w:val="0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>выборах</w:t>
      </w:r>
      <w:r>
        <w:rPr>
          <w:outline w:val="0"/>
          <w:color w:val="262626"/>
          <w:spacing w:val="0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 </w:t>
      </w:r>
      <w:r>
        <w:rPr>
          <w:outline w:val="0"/>
          <w:color w:val="262626"/>
          <w:spacing w:val="0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уведомляет </w:t>
      </w:r>
      <w:r>
        <w:rPr>
          <w:outline w:val="0"/>
          <w:color w:val="262626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>о предоставлении услуг на размещение агитационных материалов политическим партиям</w:t>
      </w:r>
      <w:r>
        <w:rPr>
          <w:outline w:val="0"/>
          <w:color w:val="262626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, </w:t>
      </w:r>
      <w:r>
        <w:rPr>
          <w:outline w:val="0"/>
          <w:color w:val="262626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>их региональным отделениям</w:t>
      </w:r>
      <w:r>
        <w:rPr>
          <w:outline w:val="0"/>
          <w:color w:val="262626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, </w:t>
      </w:r>
      <w:r>
        <w:rPr>
          <w:outline w:val="0"/>
          <w:color w:val="262626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на выборах депутатов Государственной Думы Федерального Собрания Российской Федерации </w:t>
      </w:r>
      <w:r>
        <w:rPr>
          <w:outline w:val="0"/>
          <w:color w:val="262626"/>
          <w:u w:color="262626"/>
          <w:rtl w:val="0"/>
          <w:lang w:val="en-US"/>
          <w14:textFill>
            <w14:solidFill>
              <w14:srgbClr w14:val="262626"/>
            </w14:solidFill>
          </w14:textFill>
        </w:rPr>
        <w:t>IX</w:t>
      </w:r>
      <w:r>
        <w:rPr>
          <w:outline w:val="0"/>
          <w:color w:val="262626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 созыва</w:t>
      </w:r>
      <w:r>
        <w:rPr>
          <w:outline w:val="0"/>
          <w:color w:val="262626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, </w:t>
      </w:r>
      <w:r>
        <w:rPr>
          <w:outline w:val="0"/>
          <w:color w:val="262626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>назначенных</w:t>
      </w:r>
      <w:r>
        <w:rPr>
          <w:outline w:val="0"/>
          <w:color w:val="262626"/>
          <w:spacing w:val="0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 </w:t>
      </w:r>
      <w:r>
        <w:rPr>
          <w:outline w:val="0"/>
          <w:color w:val="262626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на </w:t>
      </w:r>
      <w:r>
        <w:rPr>
          <w:outline w:val="0"/>
          <w:color w:val="262626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18 </w:t>
      </w:r>
      <w:r>
        <w:rPr>
          <w:outline w:val="0"/>
          <w:color w:val="262626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сентября </w:t>
      </w:r>
      <w:r>
        <w:rPr>
          <w:outline w:val="0"/>
          <w:color w:val="262626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>2026</w:t>
      </w:r>
      <w:r>
        <w:rPr>
          <w:outline w:val="0"/>
          <w:color w:val="262626"/>
          <w:spacing w:val="0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 </w:t>
      </w:r>
      <w:r>
        <w:rPr>
          <w:outline w:val="0"/>
          <w:color w:val="262626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>года</w:t>
      </w:r>
      <w:r>
        <w:rPr>
          <w:outline w:val="0"/>
          <w:color w:val="262626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, </w:t>
      </w:r>
      <w:r>
        <w:rPr>
          <w:outline w:val="0"/>
          <w:color w:val="262626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в течение </w:t>
      </w:r>
      <w:r>
        <w:rPr>
          <w:outline w:val="0"/>
          <w:color w:val="262626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18, 19 </w:t>
      </w:r>
      <w:r>
        <w:rPr>
          <w:outline w:val="0"/>
          <w:color w:val="262626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и </w:t>
      </w:r>
      <w:r>
        <w:rPr>
          <w:outline w:val="0"/>
          <w:color w:val="262626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20 </w:t>
      </w:r>
      <w:r>
        <w:rPr>
          <w:outline w:val="0"/>
          <w:color w:val="262626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сентября </w:t>
      </w:r>
      <w:r>
        <w:rPr>
          <w:outline w:val="0"/>
          <w:color w:val="262626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>2026</w:t>
      </w:r>
      <w:r>
        <w:rPr>
          <w:outline w:val="0"/>
          <w:color w:val="262626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года на сайте «Кубань Информ» </w:t>
      </w:r>
      <w:r>
        <w:rPr>
          <w:outline w:val="0"/>
          <w:color w:val="262626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>(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"https://kub-inform.ru/"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https://kub-inform.ru/</w:t>
      </w:r>
      <w:r>
        <w:rPr/>
        <w:fldChar w:fldCharType="end" w:fldLock="0"/>
      </w:r>
      <w:r>
        <w:rPr>
          <w:rStyle w:val="Нет"/>
          <w:outline w:val="0"/>
          <w:color w:val="262626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) </w:t>
      </w:r>
      <w:r>
        <w:rPr>
          <w:rStyle w:val="Нет"/>
          <w:outline w:val="0"/>
          <w:color w:val="262626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>зарегистрировано Федеральной службой по надзору в сфере связи</w:t>
      </w:r>
      <w:r>
        <w:rPr>
          <w:rStyle w:val="Нет"/>
          <w:outline w:val="0"/>
          <w:color w:val="262626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, </w:t>
      </w:r>
      <w:r>
        <w:rPr>
          <w:rStyle w:val="Нет"/>
          <w:outline w:val="0"/>
          <w:color w:val="262626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>информационных технологий и массовых</w:t>
      </w:r>
      <w:r>
        <w:rPr>
          <w:rStyle w:val="Нет"/>
          <w:outline w:val="0"/>
          <w:color w:val="262626"/>
          <w:spacing w:val="0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 </w:t>
      </w:r>
      <w:r>
        <w:rPr>
          <w:rStyle w:val="Нет"/>
          <w:outline w:val="0"/>
          <w:color w:val="262626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>коммуникаций</w:t>
      </w:r>
      <w:r>
        <w:rPr>
          <w:rStyle w:val="Нет"/>
          <w:outline w:val="0"/>
          <w:color w:val="262626"/>
          <w:spacing w:val="0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 </w:t>
      </w:r>
      <w:r>
        <w:rPr>
          <w:rStyle w:val="Нет"/>
          <w:outline w:val="0"/>
          <w:color w:val="262626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>24.09.2019</w:t>
      </w:r>
      <w:r>
        <w:rPr>
          <w:rStyle w:val="Нет"/>
          <w:outline w:val="0"/>
          <w:color w:val="262626"/>
          <w:spacing w:val="0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 </w:t>
      </w:r>
      <w:r>
        <w:rPr>
          <w:rStyle w:val="Нет"/>
          <w:outline w:val="0"/>
          <w:color w:val="262626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>г</w:t>
      </w:r>
      <w:r>
        <w:rPr>
          <w:rStyle w:val="Нет"/>
          <w:outline w:val="0"/>
          <w:color w:val="262626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>.</w:t>
      </w:r>
      <w:r>
        <w:rPr>
          <w:rStyle w:val="Нет"/>
          <w:outline w:val="0"/>
          <w:color w:val="262626"/>
          <w:spacing w:val="0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 </w:t>
      </w:r>
      <w:r>
        <w:rPr>
          <w:rStyle w:val="Нет"/>
          <w:outline w:val="0"/>
          <w:color w:val="262626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>регистрационный</w:t>
      </w:r>
      <w:r>
        <w:rPr>
          <w:rStyle w:val="Нет"/>
          <w:outline w:val="0"/>
          <w:color w:val="262626"/>
          <w:spacing w:val="0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 </w:t>
      </w:r>
      <w:r>
        <w:rPr>
          <w:rStyle w:val="Нет"/>
          <w:outline w:val="0"/>
          <w:color w:val="262626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>номер записи</w:t>
      </w:r>
      <w:r>
        <w:rPr>
          <w:rStyle w:val="Нет"/>
          <w:outline w:val="0"/>
          <w:color w:val="262626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: </w:t>
      </w:r>
      <w:r>
        <w:rPr>
          <w:rStyle w:val="Нет"/>
          <w:outline w:val="0"/>
          <w:color w:val="262626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серия ЭЛ № ФС </w:t>
      </w:r>
      <w:r>
        <w:rPr>
          <w:rStyle w:val="Нет"/>
          <w:outline w:val="0"/>
          <w:color w:val="262626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77 </w:t>
      </w:r>
      <w:r>
        <w:rPr>
          <w:rStyle w:val="Нет"/>
          <w:outline w:val="0"/>
          <w:color w:val="262626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— </w:t>
      </w:r>
      <w:r>
        <w:rPr>
          <w:rStyle w:val="Нет"/>
          <w:outline w:val="0"/>
          <w:color w:val="262626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76818, </w:t>
      </w:r>
      <w:r>
        <w:rPr>
          <w:rStyle w:val="Нет"/>
          <w:outline w:val="0"/>
          <w:color w:val="262626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по следующим </w:t>
      </w:r>
      <w:r>
        <w:rPr>
          <w:rStyle w:val="Нет"/>
          <w:outline w:val="0"/>
          <w:color w:val="262626"/>
          <w:spacing w:val="0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>расценкам</w:t>
      </w:r>
      <w:r>
        <w:rPr>
          <w:rStyle w:val="Нет"/>
          <w:outline w:val="0"/>
          <w:color w:val="262626"/>
          <w:spacing w:val="0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>:</w:t>
      </w:r>
    </w:p>
    <w:p>
      <w:pPr>
        <w:pStyle w:val="heading 1"/>
        <w:spacing w:before="211"/>
      </w:pPr>
      <w:r>
        <w:rPr>
          <w:rStyle w:val="Нет"/>
          <w:outline w:val="0"/>
          <w:color w:val="262626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>БАННЕРНАЯ</w:t>
      </w:r>
      <w:r>
        <w:rPr>
          <w:rStyle w:val="Нет"/>
          <w:outline w:val="0"/>
          <w:color w:val="262626"/>
          <w:spacing w:val="0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 </w:t>
      </w:r>
      <w:r>
        <w:rPr>
          <w:rStyle w:val="Нет"/>
          <w:outline w:val="0"/>
          <w:color w:val="262626"/>
          <w:spacing w:val="0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>РЕКЛАМА</w:t>
      </w:r>
    </w:p>
    <w:p>
      <w:pPr>
        <w:pStyle w:val="Body Text"/>
        <w:spacing w:after="1"/>
        <w:rPr>
          <w:rStyle w:val="Нет"/>
          <w:rFonts w:ascii="Arial" w:cs="Arial" w:hAnsi="Arial" w:eastAsia="Arial"/>
          <w:b w:val="1"/>
          <w:bCs w:val="1"/>
          <w:sz w:val="17"/>
          <w:szCs w:val="17"/>
        </w:rPr>
      </w:pPr>
    </w:p>
    <w:tbl>
      <w:tblPr>
        <w:tblW w:w="9936" w:type="dxa"/>
        <w:jc w:val="left"/>
        <w:tblInd w:w="113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675"/>
        <w:gridCol w:w="2358"/>
        <w:gridCol w:w="1936"/>
        <w:gridCol w:w="1967"/>
      </w:tblGrid>
      <w:tr>
        <w:tblPrEx>
          <w:shd w:val="clear" w:color="auto" w:fill="ced7e7"/>
        </w:tblPrEx>
        <w:trPr>
          <w:trHeight w:val="386" w:hRule="atLeast"/>
        </w:trPr>
        <w:tc>
          <w:tcPr>
            <w:tcW w:type="dxa" w:w="3675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183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12"/>
              <w:ind w:left="103" w:firstLine="0"/>
              <w:jc w:val="left"/>
            </w:pPr>
            <w:r>
              <w:rPr>
                <w:rStyle w:val="Нет"/>
                <w:rFonts w:ascii="Arial" w:hAnsi="Arial" w:hint="default"/>
                <w:b w:val="1"/>
                <w:bCs w:val="1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Место</w:t>
            </w:r>
            <w:r>
              <w:rPr>
                <w:rStyle w:val="Нет"/>
                <w:rFonts w:ascii="Arial" w:hAnsi="Arial"/>
                <w:b w:val="1"/>
                <w:bCs w:val="1"/>
                <w:outline w:val="0"/>
                <w:color w:val="262626"/>
                <w:spacing w:val="-5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 </w:t>
            </w:r>
            <w:r>
              <w:rPr>
                <w:rStyle w:val="Нет"/>
                <w:rFonts w:ascii="Arial" w:hAnsi="Arial"/>
                <w:b w:val="1"/>
                <w:bCs w:val="1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/</w:t>
            </w:r>
            <w:r>
              <w:rPr>
                <w:rStyle w:val="Нет"/>
                <w:rFonts w:ascii="Arial" w:hAnsi="Arial"/>
                <w:b w:val="1"/>
                <w:bCs w:val="1"/>
                <w:outline w:val="0"/>
                <w:color w:val="262626"/>
                <w:spacing w:val="-3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 </w:t>
            </w:r>
            <w:r>
              <w:rPr>
                <w:rStyle w:val="Нет"/>
                <w:rFonts w:ascii="Arial" w:hAnsi="Arial" w:hint="default"/>
                <w:b w:val="1"/>
                <w:bCs w:val="1"/>
                <w:outline w:val="0"/>
                <w:color w:val="262626"/>
                <w:spacing w:val="-2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формат</w:t>
            </w:r>
          </w:p>
        </w:tc>
        <w:tc>
          <w:tcPr>
            <w:tcW w:type="dxa" w:w="2358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104"/>
              <w:bottom w:type="dxa" w:w="80"/>
              <w:right w:type="dxa" w:w="87"/>
            </w:tcMar>
            <w:vAlign w:val="top"/>
          </w:tcPr>
          <w:p>
            <w:pPr>
              <w:pStyle w:val="Table Paragraph"/>
              <w:spacing w:before="112"/>
              <w:ind w:left="24" w:right="7" w:firstLine="0"/>
              <w:jc w:val="center"/>
              <w:rPr>
                <w:rStyle w:val="Нет"/>
                <w:rFonts w:ascii="Arial" w:cs="Arial" w:hAnsi="Arial" w:eastAsia="Arial"/>
                <w:b w:val="1"/>
                <w:bCs w:val="1"/>
                <w:sz w:val="32"/>
                <w:szCs w:val="32"/>
                <w:shd w:val="nil" w:color="auto" w:fill="auto"/>
              </w:rPr>
            </w:pPr>
            <w:r>
              <w:rPr>
                <w:rStyle w:val="Нет"/>
                <w:rFonts w:ascii="Arial" w:hAnsi="Arial" w:hint="default"/>
                <w:b w:val="1"/>
                <w:bCs w:val="1"/>
                <w:outline w:val="0"/>
                <w:color w:val="262626"/>
                <w:spacing w:val="-2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Динамика</w:t>
            </w:r>
          </w:p>
          <w:p>
            <w:pPr>
              <w:pStyle w:val="Table Paragraph"/>
              <w:bidi w:val="0"/>
              <w:spacing w:before="16"/>
              <w:ind w:left="24" w:right="0" w:firstLine="0"/>
              <w:jc w:val="center"/>
              <w:rPr>
                <w:rStyle w:val="Нет"/>
                <w:rFonts w:ascii="Arial" w:cs="Arial" w:hAnsi="Arial" w:eastAsia="Arial"/>
                <w:b w:val="1"/>
                <w:bCs w:val="1"/>
                <w:sz w:val="32"/>
                <w:szCs w:val="32"/>
                <w:shd w:val="nil" w:color="auto" w:fill="auto"/>
                <w:rtl w:val="0"/>
              </w:rPr>
            </w:pPr>
            <w:r>
              <w:rPr>
                <w:rStyle w:val="Нет"/>
                <w:rFonts w:ascii="Arial" w:hAnsi="Arial"/>
                <w:b w:val="1"/>
                <w:bCs w:val="1"/>
                <w:outline w:val="0"/>
                <w:color w:val="262626"/>
                <w:spacing w:val="-2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web+mob</w:t>
            </w:r>
          </w:p>
          <w:p>
            <w:pPr>
              <w:pStyle w:val="Table Paragraph"/>
              <w:bidi w:val="0"/>
              <w:spacing w:before="196" w:line="386" w:lineRule="exact"/>
              <w:ind w:left="24" w:right="4" w:firstLine="0"/>
              <w:jc w:val="center"/>
              <w:rPr>
                <w:rStyle w:val="Нет"/>
                <w:sz w:val="32"/>
                <w:szCs w:val="32"/>
                <w:shd w:val="nil" w:color="auto" w:fill="auto"/>
                <w:rtl w:val="0"/>
              </w:rPr>
            </w:pPr>
            <w:r>
              <w:rPr>
                <w:rStyle w:val="Нет"/>
                <w:outline w:val="0"/>
                <w:color w:val="262626"/>
                <w:spacing w:val="-14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за</w:t>
            </w:r>
            <w:r>
              <w:rPr>
                <w:rStyle w:val="Нет"/>
                <w:outline w:val="0"/>
                <w:color w:val="262626"/>
                <w:spacing w:val="-20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 </w:t>
            </w:r>
            <w:r>
              <w:rPr>
                <w:rStyle w:val="Нет"/>
                <w:outline w:val="0"/>
                <w:color w:val="262626"/>
                <w:spacing w:val="-4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1000</w:t>
            </w:r>
          </w:p>
          <w:p>
            <w:pPr>
              <w:pStyle w:val="Table Paragraph"/>
              <w:bidi w:val="0"/>
              <w:spacing w:before="0" w:line="386" w:lineRule="exact"/>
              <w:ind w:left="24" w:right="7" w:firstLine="0"/>
              <w:jc w:val="center"/>
              <w:rPr>
                <w:rtl w:val="0"/>
              </w:rPr>
            </w:pPr>
            <w:r>
              <w:rPr>
                <w:rStyle w:val="Нет"/>
                <w:outline w:val="0"/>
                <w:color w:val="262626"/>
                <w:spacing w:val="-2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показов</w:t>
            </w:r>
          </w:p>
        </w:tc>
        <w:tc>
          <w:tcPr>
            <w:tcW w:type="dxa" w:w="3902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961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11"/>
              <w:ind w:left="881" w:firstLine="0"/>
              <w:jc w:val="left"/>
            </w:pPr>
            <w:r>
              <w:rPr>
                <w:rStyle w:val="Нет"/>
                <w:rFonts w:ascii="Arial" w:hAnsi="Arial" w:hint="default"/>
                <w:b w:val="1"/>
                <w:bCs w:val="1"/>
                <w:outline w:val="0"/>
                <w:color w:val="262626"/>
                <w:sz w:val="28"/>
                <w:szCs w:val="28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Пакет</w:t>
            </w:r>
            <w:r>
              <w:rPr>
                <w:rStyle w:val="Нет"/>
                <w:rFonts w:ascii="Arial" w:hAnsi="Arial"/>
                <w:b w:val="1"/>
                <w:bCs w:val="1"/>
                <w:outline w:val="0"/>
                <w:color w:val="262626"/>
                <w:spacing w:val="-16"/>
                <w:sz w:val="28"/>
                <w:szCs w:val="28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 </w:t>
            </w:r>
            <w:r>
              <w:rPr>
                <w:rStyle w:val="Нет"/>
                <w:rFonts w:ascii="Arial" w:hAnsi="Arial" w:hint="default"/>
                <w:b w:val="1"/>
                <w:bCs w:val="1"/>
                <w:outline w:val="0"/>
                <w:color w:val="262626"/>
                <w:spacing w:val="-2"/>
                <w:sz w:val="28"/>
                <w:szCs w:val="28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показов</w:t>
            </w:r>
          </w:p>
        </w:tc>
      </w:tr>
      <w:tr>
        <w:tblPrEx>
          <w:shd w:val="clear" w:color="auto" w:fill="ced7e7"/>
        </w:tblPrEx>
        <w:trPr>
          <w:trHeight w:val="1423" w:hRule="atLeast"/>
        </w:trPr>
        <w:tc>
          <w:tcPr>
            <w:tcW w:type="dxa" w:w="3675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2358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</w:tcPr>
          <w:p/>
        </w:tc>
        <w:tc>
          <w:tcPr>
            <w:tcW w:type="dxa" w:w="193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37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12"/>
              <w:ind w:left="295" w:firstLine="0"/>
              <w:jc w:val="left"/>
            </w:pPr>
            <w:r>
              <w:rPr>
                <w:rStyle w:val="Нет"/>
                <w:rFonts w:ascii="Arial" w:hAnsi="Arial"/>
                <w:b w:val="1"/>
                <w:bCs w:val="1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200</w:t>
            </w:r>
            <w:r>
              <w:rPr>
                <w:rStyle w:val="Нет"/>
                <w:rFonts w:ascii="Arial" w:hAnsi="Arial"/>
                <w:b w:val="1"/>
                <w:bCs w:val="1"/>
                <w:outline w:val="0"/>
                <w:color w:val="262626"/>
                <w:spacing w:val="-10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 </w:t>
            </w:r>
            <w:r>
              <w:rPr>
                <w:rStyle w:val="Нет"/>
                <w:rFonts w:ascii="Arial" w:hAnsi="Arial" w:hint="default"/>
                <w:b w:val="1"/>
                <w:bCs w:val="1"/>
                <w:outline w:val="0"/>
                <w:color w:val="262626"/>
                <w:spacing w:val="-4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тыс</w:t>
            </w:r>
            <w:r>
              <w:rPr>
                <w:rStyle w:val="Нет"/>
                <w:rFonts w:ascii="Arial" w:hAnsi="Arial"/>
                <w:b w:val="1"/>
                <w:bCs w:val="1"/>
                <w:outline w:val="0"/>
                <w:color w:val="262626"/>
                <w:spacing w:val="-4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.</w:t>
            </w:r>
          </w:p>
        </w:tc>
        <w:tc>
          <w:tcPr>
            <w:tcW w:type="dxa" w:w="196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39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12"/>
              <w:ind w:left="310" w:firstLine="0"/>
              <w:jc w:val="left"/>
            </w:pPr>
            <w:r>
              <w:rPr>
                <w:rStyle w:val="Нет"/>
                <w:rFonts w:ascii="Arial" w:hAnsi="Arial"/>
                <w:b w:val="1"/>
                <w:bCs w:val="1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300</w:t>
            </w:r>
            <w:r>
              <w:rPr>
                <w:rStyle w:val="Нет"/>
                <w:rFonts w:ascii="Arial" w:hAnsi="Arial"/>
                <w:b w:val="1"/>
                <w:bCs w:val="1"/>
                <w:outline w:val="0"/>
                <w:color w:val="262626"/>
                <w:spacing w:val="-10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 </w:t>
            </w:r>
            <w:r>
              <w:rPr>
                <w:rStyle w:val="Нет"/>
                <w:rFonts w:ascii="Arial" w:hAnsi="Arial" w:hint="default"/>
                <w:b w:val="1"/>
                <w:bCs w:val="1"/>
                <w:outline w:val="0"/>
                <w:color w:val="262626"/>
                <w:spacing w:val="-4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тыс</w:t>
            </w:r>
            <w:r>
              <w:rPr>
                <w:rStyle w:val="Нет"/>
                <w:rFonts w:ascii="Arial" w:hAnsi="Arial"/>
                <w:b w:val="1"/>
                <w:bCs w:val="1"/>
                <w:outline w:val="0"/>
                <w:color w:val="262626"/>
                <w:spacing w:val="-4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1049" w:hRule="atLeast"/>
        </w:trPr>
        <w:tc>
          <w:tcPr>
            <w:tcW w:type="dxa" w:w="36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183"/>
              <w:bottom w:type="dxa" w:w="80"/>
              <w:right w:type="dxa" w:w="793"/>
            </w:tcMar>
            <w:vAlign w:val="top"/>
          </w:tcPr>
          <w:p>
            <w:pPr>
              <w:pStyle w:val="Table Paragraph"/>
              <w:spacing w:before="95" w:line="237" w:lineRule="auto"/>
              <w:ind w:left="103" w:right="713" w:firstLine="0"/>
              <w:jc w:val="both"/>
            </w:pPr>
            <w:r>
              <w:rPr>
                <w:rStyle w:val="Нет"/>
                <w:outline w:val="0"/>
                <w:color w:val="262626"/>
                <w:spacing w:val="-2"/>
                <w:sz w:val="28"/>
                <w:szCs w:val="28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Баннер</w:t>
            </w:r>
            <w:r>
              <w:rPr>
                <w:rStyle w:val="Нет"/>
                <w:outline w:val="0"/>
                <w:color w:val="262626"/>
                <w:spacing w:val="-2"/>
                <w:sz w:val="28"/>
                <w:szCs w:val="28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ы </w:t>
            </w:r>
            <w:r>
              <w:rPr>
                <w:rStyle w:val="Нет"/>
                <w:outline w:val="0"/>
                <w:color w:val="262626"/>
                <w:spacing w:val="-2"/>
                <w:sz w:val="28"/>
                <w:szCs w:val="28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1320</w:t>
            </w:r>
            <w:r>
              <w:rPr>
                <w:rStyle w:val="Нет"/>
                <w:outline w:val="0"/>
                <w:color w:val="262626"/>
                <w:sz w:val="28"/>
                <w:szCs w:val="28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Х</w:t>
            </w:r>
            <w:r>
              <w:rPr>
                <w:rStyle w:val="Нет"/>
                <w:outline w:val="0"/>
                <w:color w:val="262626"/>
                <w:sz w:val="28"/>
                <w:szCs w:val="28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240,2200</w:t>
            </w:r>
            <w:r>
              <w:rPr>
                <w:rStyle w:val="Нет"/>
                <w:outline w:val="0"/>
                <w:color w:val="262626"/>
                <w:sz w:val="28"/>
                <w:szCs w:val="28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Х</w:t>
            </w:r>
            <w:r>
              <w:rPr>
                <w:rStyle w:val="Нет"/>
                <w:outline w:val="0"/>
                <w:color w:val="262626"/>
                <w:sz w:val="28"/>
                <w:szCs w:val="28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240 </w:t>
            </w:r>
            <w:r>
              <w:rPr>
                <w:rStyle w:val="Нет"/>
                <w:outline w:val="0"/>
                <w:color w:val="262626"/>
                <w:sz w:val="28"/>
                <w:szCs w:val="28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на </w:t>
            </w:r>
            <w:r>
              <w:rPr>
                <w:rStyle w:val="Нет"/>
                <w:outline w:val="0"/>
                <w:color w:val="262626"/>
                <w:spacing w:val="-2"/>
                <w:sz w:val="28"/>
                <w:szCs w:val="28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сайте</w:t>
            </w:r>
          </w:p>
        </w:tc>
        <w:tc>
          <w:tcPr>
            <w:tcW w:type="dxa" w:w="235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8"/>
            </w:tcMar>
            <w:vAlign w:val="top"/>
          </w:tcPr>
          <w:p>
            <w:pPr>
              <w:pStyle w:val="Table Paragraph"/>
              <w:ind w:right="88"/>
            </w:pPr>
            <w:r>
              <w:rPr>
                <w:rStyle w:val="Нет"/>
                <w:rFonts w:ascii="Verdana" w:hAnsi="Verdana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900</w:t>
            </w:r>
            <w:r>
              <w:rPr>
                <w:rStyle w:val="Нет"/>
                <w:rFonts w:ascii="Verdana" w:hAnsi="Verdana"/>
                <w:outline w:val="0"/>
                <w:color w:val="262626"/>
                <w:spacing w:val="-3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 </w:t>
            </w:r>
            <w:r>
              <w:rPr>
                <w:rStyle w:val="Нет"/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262626"/>
                <w:spacing w:val="-10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₽</w:t>
            </w:r>
          </w:p>
        </w:tc>
        <w:tc>
          <w:tcPr>
            <w:tcW w:type="dxa" w:w="193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7"/>
            </w:tcMar>
            <w:vAlign w:val="top"/>
          </w:tcPr>
          <w:p>
            <w:pPr>
              <w:pStyle w:val="Table Paragraph"/>
              <w:ind w:right="87"/>
            </w:pPr>
            <w:r>
              <w:rPr>
                <w:rStyle w:val="Нет"/>
                <w:rFonts w:ascii="Verdana" w:hAnsi="Verdana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650</w:t>
            </w:r>
            <w:r>
              <w:rPr>
                <w:rStyle w:val="Нет"/>
                <w:rFonts w:ascii="Verdana" w:hAnsi="Verdana"/>
                <w:outline w:val="0"/>
                <w:color w:val="262626"/>
                <w:spacing w:val="-15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 </w:t>
            </w:r>
            <w:r>
              <w:rPr>
                <w:rStyle w:val="Нет"/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262626"/>
                <w:spacing w:val="-10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₽</w:t>
            </w:r>
          </w:p>
        </w:tc>
        <w:tc>
          <w:tcPr>
            <w:tcW w:type="dxa" w:w="196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7"/>
            </w:tcMar>
            <w:vAlign w:val="top"/>
          </w:tcPr>
          <w:p>
            <w:pPr>
              <w:pStyle w:val="Table Paragraph"/>
              <w:ind w:right="87"/>
            </w:pPr>
            <w:r>
              <w:rPr>
                <w:rStyle w:val="Нет"/>
                <w:rFonts w:ascii="Verdana" w:hAnsi="Verdana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450</w:t>
            </w:r>
            <w:r>
              <w:rPr>
                <w:rStyle w:val="Нет"/>
                <w:rFonts w:ascii="Verdana" w:hAnsi="Verdana"/>
                <w:outline w:val="0"/>
                <w:color w:val="262626"/>
                <w:spacing w:val="-15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 </w:t>
            </w:r>
            <w:r>
              <w:rPr>
                <w:rStyle w:val="Нет"/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262626"/>
                <w:spacing w:val="-10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₽</w:t>
            </w:r>
          </w:p>
        </w:tc>
      </w:tr>
      <w:tr>
        <w:tblPrEx>
          <w:shd w:val="clear" w:color="auto" w:fill="ced7e7"/>
        </w:tblPrEx>
        <w:trPr>
          <w:trHeight w:val="1112" w:hRule="atLeast"/>
        </w:trPr>
        <w:tc>
          <w:tcPr>
            <w:tcW w:type="dxa" w:w="36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183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95" w:line="237" w:lineRule="auto"/>
              <w:ind w:left="103" w:firstLine="0"/>
              <w:jc w:val="left"/>
              <w:rPr>
                <w:rStyle w:val="Нет"/>
                <w:outline w:val="0"/>
                <w:color w:val="262626"/>
                <w:sz w:val="28"/>
                <w:szCs w:val="28"/>
                <w:u w:color="262626"/>
                <w:shd w:val="nil" w:color="auto" w:fill="auto"/>
                <w14:textFill>
                  <w14:solidFill>
                    <w14:srgbClr w14:val="262626"/>
                  </w14:solidFill>
                </w14:textFill>
              </w:rPr>
            </w:pPr>
            <w:r>
              <w:rPr>
                <w:rStyle w:val="Нет"/>
                <w:outline w:val="0"/>
                <w:color w:val="262626"/>
                <w:spacing w:val="-2"/>
                <w:sz w:val="28"/>
                <w:szCs w:val="28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Баннер</w:t>
            </w:r>
            <w:r>
              <w:rPr>
                <w:rStyle w:val="Нет"/>
                <w:outline w:val="0"/>
                <w:color w:val="262626"/>
                <w:spacing w:val="-2"/>
                <w:sz w:val="28"/>
                <w:szCs w:val="28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ы</w:t>
            </w:r>
            <w:r>
              <w:rPr>
                <w:rStyle w:val="Нет"/>
                <w:outline w:val="0"/>
                <w:color w:val="262626"/>
                <w:spacing w:val="-2"/>
                <w:sz w:val="28"/>
                <w:szCs w:val="28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 300</w:t>
            </w:r>
            <w:r>
              <w:rPr>
                <w:rStyle w:val="Нет"/>
                <w:outline w:val="0"/>
                <w:color w:val="262626"/>
                <w:spacing w:val="-4"/>
                <w:sz w:val="28"/>
                <w:szCs w:val="28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Х</w:t>
            </w:r>
            <w:r>
              <w:rPr>
                <w:rStyle w:val="Нет"/>
                <w:outline w:val="0"/>
                <w:color w:val="262626"/>
                <w:spacing w:val="-25"/>
                <w:sz w:val="28"/>
                <w:szCs w:val="28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 250, 360</w:t>
            </w:r>
            <w:r>
              <w:rPr>
                <w:rStyle w:val="Нет"/>
                <w:outline w:val="0"/>
                <w:color w:val="262626"/>
                <w:spacing w:val="-25"/>
                <w:sz w:val="28"/>
                <w:szCs w:val="28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Х</w:t>
            </w:r>
            <w:r>
              <w:rPr>
                <w:rStyle w:val="Нет"/>
                <w:outline w:val="0"/>
                <w:color w:val="262626"/>
                <w:spacing w:val="-25"/>
                <w:sz w:val="28"/>
                <w:szCs w:val="28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150, 320 </w:t>
            </w:r>
            <w:r>
              <w:rPr>
                <w:rStyle w:val="Нет"/>
                <w:outline w:val="0"/>
                <w:color w:val="262626"/>
                <w:spacing w:val="-25"/>
                <w:sz w:val="28"/>
                <w:szCs w:val="28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Х </w:t>
            </w:r>
            <w:r>
              <w:rPr>
                <w:rStyle w:val="Нет"/>
                <w:outline w:val="0"/>
                <w:color w:val="262626"/>
                <w:spacing w:val="-25"/>
                <w:sz w:val="28"/>
                <w:szCs w:val="28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440</w:t>
            </w:r>
            <w:r>
              <w:rPr>
                <w:rStyle w:val="Нет"/>
                <w:outline w:val="0"/>
                <w:color w:val="262626"/>
                <w:sz w:val="28"/>
                <w:szCs w:val="28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 </w:t>
            </w:r>
          </w:p>
          <w:p>
            <w:pPr>
              <w:pStyle w:val="Table Paragraph"/>
              <w:bidi w:val="0"/>
              <w:spacing w:before="95" w:line="237" w:lineRule="auto"/>
              <w:ind w:left="103" w:right="0" w:firstLine="0"/>
              <w:jc w:val="left"/>
              <w:rPr>
                <w:rtl w:val="0"/>
              </w:rPr>
            </w:pPr>
            <w:r>
              <w:rPr>
                <w:rStyle w:val="Нет"/>
                <w:outline w:val="0"/>
                <w:color w:val="262626"/>
                <w:spacing w:val="-25"/>
                <w:sz w:val="28"/>
                <w:szCs w:val="28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на сайте</w:t>
            </w:r>
          </w:p>
        </w:tc>
        <w:tc>
          <w:tcPr>
            <w:tcW w:type="dxa" w:w="235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168"/>
            </w:tcMar>
            <w:vAlign w:val="top"/>
          </w:tcPr>
          <w:p>
            <w:pPr>
              <w:pStyle w:val="Table Paragraph"/>
              <w:ind w:right="88"/>
            </w:pPr>
            <w:r>
              <w:rPr>
                <w:rStyle w:val="Нет"/>
                <w:rFonts w:ascii="Verdana" w:hAnsi="Verdana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800</w:t>
            </w:r>
            <w:r>
              <w:rPr>
                <w:rStyle w:val="Нет"/>
                <w:rFonts w:ascii="Verdana" w:hAnsi="Verdana"/>
                <w:outline w:val="0"/>
                <w:color w:val="262626"/>
                <w:spacing w:val="-3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 </w:t>
            </w:r>
            <w:r>
              <w:rPr>
                <w:rStyle w:val="Нет"/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262626"/>
                <w:spacing w:val="-10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₽</w:t>
            </w:r>
          </w:p>
        </w:tc>
        <w:tc>
          <w:tcPr>
            <w:tcW w:type="dxa" w:w="193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167"/>
            </w:tcMar>
            <w:vAlign w:val="top"/>
          </w:tcPr>
          <w:p>
            <w:pPr>
              <w:pStyle w:val="Table Paragraph"/>
              <w:ind w:right="87"/>
            </w:pPr>
            <w:r>
              <w:rPr>
                <w:rStyle w:val="Нет"/>
                <w:rFonts w:ascii="Verdana" w:hAnsi="Verdana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600</w:t>
            </w:r>
            <w:r>
              <w:rPr>
                <w:rStyle w:val="Нет"/>
                <w:rFonts w:ascii="Verdana" w:hAnsi="Verdana"/>
                <w:outline w:val="0"/>
                <w:color w:val="262626"/>
                <w:spacing w:val="-15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 </w:t>
            </w:r>
            <w:r>
              <w:rPr>
                <w:rStyle w:val="Нет"/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262626"/>
                <w:spacing w:val="-10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₽</w:t>
            </w:r>
          </w:p>
        </w:tc>
        <w:tc>
          <w:tcPr>
            <w:tcW w:type="dxa" w:w="196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167"/>
            </w:tcMar>
            <w:vAlign w:val="top"/>
          </w:tcPr>
          <w:p>
            <w:pPr>
              <w:pStyle w:val="Table Paragraph"/>
              <w:ind w:right="87"/>
            </w:pPr>
            <w:r>
              <w:rPr>
                <w:rStyle w:val="Нет"/>
                <w:rFonts w:ascii="Verdana" w:hAnsi="Verdana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400</w:t>
            </w:r>
            <w:r>
              <w:rPr>
                <w:rStyle w:val="Нет"/>
                <w:rFonts w:ascii="Verdana" w:hAnsi="Verdana"/>
                <w:outline w:val="0"/>
                <w:color w:val="262626"/>
                <w:spacing w:val="-15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 </w:t>
            </w:r>
            <w:r>
              <w:rPr>
                <w:rStyle w:val="Нет"/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262626"/>
                <w:spacing w:val="-10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₽</w:t>
            </w:r>
          </w:p>
        </w:tc>
      </w:tr>
    </w:tbl>
    <w:p>
      <w:pPr>
        <w:pStyle w:val="Body Text"/>
        <w:spacing w:after="1"/>
        <w:ind w:left="5" w:hanging="5"/>
        <w:rPr>
          <w:rStyle w:val="Нет"/>
          <w:rFonts w:ascii="Arial" w:cs="Arial" w:hAnsi="Arial" w:eastAsia="Arial"/>
          <w:b w:val="1"/>
          <w:bCs w:val="1"/>
          <w:sz w:val="17"/>
          <w:szCs w:val="17"/>
        </w:rPr>
      </w:pPr>
    </w:p>
    <w:p>
      <w:pPr>
        <w:pStyle w:val="Body Text"/>
        <w:spacing w:before="232"/>
        <w:rPr>
          <w:rStyle w:val="Нет"/>
          <w:rFonts w:ascii="Arial" w:cs="Arial" w:hAnsi="Arial" w:eastAsia="Arial"/>
          <w:b w:val="1"/>
          <w:bCs w:val="1"/>
        </w:rPr>
      </w:pPr>
    </w:p>
    <w:p>
      <w:pPr>
        <w:pStyle w:val="Body Text"/>
        <w:spacing w:before="232"/>
        <w:rPr>
          <w:rStyle w:val="Нет"/>
          <w:rFonts w:ascii="Arial" w:cs="Arial" w:hAnsi="Arial" w:eastAsia="Arial"/>
          <w:b w:val="1"/>
          <w:bCs w:val="1"/>
        </w:rPr>
      </w:pPr>
    </w:p>
    <w:p>
      <w:pPr>
        <w:pStyle w:val="heading 1"/>
      </w:pPr>
      <w:r>
        <w:rPr>
          <w:rStyle w:val="Нет"/>
          <w:outline w:val="0"/>
          <w:color w:val="262626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>УСЛУГИ</w:t>
      </w:r>
      <w:r>
        <w:rPr>
          <w:rStyle w:val="Нет"/>
          <w:outline w:val="0"/>
          <w:color w:val="262626"/>
          <w:spacing w:val="28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 </w:t>
      </w:r>
      <w:r>
        <w:rPr>
          <w:rStyle w:val="Нет"/>
          <w:outline w:val="0"/>
          <w:color w:val="262626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>ПОДГОТОВКИ</w:t>
      </w:r>
      <w:r>
        <w:rPr>
          <w:rStyle w:val="Нет"/>
          <w:outline w:val="0"/>
          <w:color w:val="262626"/>
          <w:spacing w:val="35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 </w:t>
      </w:r>
      <w:r>
        <w:rPr>
          <w:rStyle w:val="Нет"/>
          <w:outline w:val="0"/>
          <w:color w:val="262626"/>
          <w:spacing w:val="-2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>ИНФОРМАЦИИ</w:t>
      </w:r>
    </w:p>
    <w:p>
      <w:pPr>
        <w:pStyle w:val="Body Text"/>
        <w:rPr>
          <w:rStyle w:val="Нет"/>
          <w:rFonts w:ascii="Arial" w:cs="Arial" w:hAnsi="Arial" w:eastAsia="Arial"/>
          <w:b w:val="1"/>
          <w:bCs w:val="1"/>
          <w:sz w:val="17"/>
          <w:szCs w:val="17"/>
        </w:rPr>
      </w:pPr>
    </w:p>
    <w:tbl>
      <w:tblPr>
        <w:tblW w:w="9936" w:type="dxa"/>
        <w:jc w:val="left"/>
        <w:tblInd w:w="359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7862"/>
        <w:gridCol w:w="2074"/>
      </w:tblGrid>
      <w:tr>
        <w:tblPrEx>
          <w:shd w:val="clear" w:color="auto" w:fill="ced7e7"/>
        </w:tblPrEx>
        <w:trPr>
          <w:trHeight w:val="769" w:hRule="atLeast"/>
        </w:trPr>
        <w:tc>
          <w:tcPr>
            <w:tcW w:type="dxa" w:w="786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183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103" w:firstLine="0"/>
              <w:jc w:val="left"/>
            </w:pPr>
            <w:r>
              <w:rPr>
                <w:rStyle w:val="Нет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Подготовка</w:t>
            </w:r>
            <w:r>
              <w:rPr>
                <w:rStyle w:val="Нет"/>
                <w:outline w:val="0"/>
                <w:color w:val="262626"/>
                <w:spacing w:val="-10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 </w:t>
            </w:r>
            <w:r>
              <w:rPr>
                <w:rStyle w:val="Нет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текста</w:t>
            </w:r>
            <w:r>
              <w:rPr>
                <w:rStyle w:val="Нет"/>
                <w:outline w:val="0"/>
                <w:color w:val="262626"/>
                <w:spacing w:val="-3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 </w:t>
            </w:r>
            <w:r>
              <w:rPr>
                <w:rStyle w:val="Нет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(</w:t>
            </w:r>
            <w:r>
              <w:rPr>
                <w:rStyle w:val="Нет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до</w:t>
            </w:r>
            <w:r>
              <w:rPr>
                <w:rStyle w:val="Нет"/>
                <w:outline w:val="0"/>
                <w:color w:val="262626"/>
                <w:spacing w:val="-3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 </w:t>
            </w:r>
            <w:r>
              <w:rPr>
                <w:rStyle w:val="Нет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3</w:t>
            </w:r>
            <w:r>
              <w:rPr>
                <w:rStyle w:val="Нет"/>
                <w:outline w:val="0"/>
                <w:color w:val="262626"/>
                <w:spacing w:val="-8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 </w:t>
            </w:r>
            <w:r>
              <w:rPr>
                <w:rStyle w:val="Нет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000</w:t>
            </w:r>
            <w:r>
              <w:rPr>
                <w:rStyle w:val="Нет"/>
                <w:outline w:val="0"/>
                <w:color w:val="262626"/>
                <w:spacing w:val="-3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 </w:t>
            </w:r>
            <w:r>
              <w:rPr>
                <w:rStyle w:val="Нет"/>
                <w:outline w:val="0"/>
                <w:color w:val="262626"/>
                <w:spacing w:val="-2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знаков</w:t>
            </w:r>
            <w:r>
              <w:rPr>
                <w:rStyle w:val="Нет"/>
                <w:outline w:val="0"/>
                <w:color w:val="262626"/>
                <w:spacing w:val="-2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)</w:t>
            </w:r>
          </w:p>
        </w:tc>
        <w:tc>
          <w:tcPr>
            <w:tcW w:type="dxa" w:w="207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768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688" w:firstLine="0"/>
              <w:jc w:val="left"/>
            </w:pPr>
            <w:r>
              <w:rPr>
                <w:rStyle w:val="Нет"/>
                <w:rFonts w:ascii="Verdana" w:hAnsi="Verdana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 32 500</w:t>
            </w:r>
            <w:r>
              <w:rPr>
                <w:rStyle w:val="Нет"/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262626"/>
                <w:spacing w:val="-10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₽</w:t>
            </w:r>
          </w:p>
        </w:tc>
      </w:tr>
    </w:tbl>
    <w:p>
      <w:pPr>
        <w:pStyle w:val="Body Text"/>
        <w:ind w:left="251" w:hanging="251"/>
        <w:rPr>
          <w:rStyle w:val="Нет"/>
          <w:rFonts w:ascii="Arial" w:cs="Arial" w:hAnsi="Arial" w:eastAsia="Arial"/>
          <w:b w:val="1"/>
          <w:bCs w:val="1"/>
          <w:sz w:val="17"/>
          <w:szCs w:val="17"/>
        </w:rPr>
      </w:pPr>
    </w:p>
    <w:p>
      <w:pPr>
        <w:pStyle w:val="Table Paragraph"/>
        <w:jc w:val="left"/>
        <w:rPr>
          <w:rStyle w:val="Нет"/>
          <w:rFonts w:ascii="Arial" w:cs="Arial" w:hAnsi="Arial" w:eastAsia="Arial"/>
        </w:rPr>
        <w:sectPr>
          <w:headerReference w:type="default" r:id="rId4"/>
          <w:footerReference w:type="default" r:id="rId5"/>
          <w:pgSz w:w="11920" w:h="16840" w:orient="portrait"/>
          <w:pgMar w:top="1100" w:right="992" w:bottom="280" w:left="992" w:header="720" w:footer="720"/>
          <w:bidi w:val="0"/>
        </w:sectPr>
      </w:pPr>
      <w:r>
        <w:rPr>
          <w:rStyle w:val="Нет"/>
          <w:rFonts w:ascii="Arial" w:cs="Arial" w:hAnsi="Arial" w:eastAsia="Arial"/>
        </w:rPr>
      </w:r>
    </w:p>
    <w:tbl>
      <w:tblPr>
        <w:tblW w:w="9936" w:type="dxa"/>
        <w:jc w:val="left"/>
        <w:tblInd w:w="359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7862"/>
        <w:gridCol w:w="2074"/>
      </w:tblGrid>
      <w:tr>
        <w:tblPrEx>
          <w:shd w:val="clear" w:color="auto" w:fill="ced7e7"/>
        </w:tblPrEx>
        <w:trPr>
          <w:trHeight w:val="887" w:hRule="atLeast"/>
        </w:trPr>
        <w:tc>
          <w:tcPr>
            <w:tcW w:type="dxa" w:w="786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183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94" w:line="237" w:lineRule="auto"/>
              <w:ind w:left="103" w:firstLine="0"/>
              <w:jc w:val="left"/>
            </w:pPr>
            <w:r>
              <w:rPr>
                <w:rStyle w:val="Нет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Подготовка событийного текста с выездом </w:t>
            </w:r>
            <w:r>
              <w:rPr>
                <w:rStyle w:val="Нет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(</w:t>
            </w:r>
            <w:r>
              <w:rPr>
                <w:rStyle w:val="Нет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до </w:t>
            </w:r>
            <w:r>
              <w:rPr>
                <w:rStyle w:val="Нет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6 </w:t>
            </w:r>
            <w:r>
              <w:rPr>
                <w:rStyle w:val="Нет"/>
                <w:outline w:val="0"/>
                <w:color w:val="262626"/>
                <w:spacing w:val="-10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000</w:t>
            </w:r>
            <w:r>
              <w:rPr>
                <w:rStyle w:val="Нет"/>
                <w:outline w:val="0"/>
                <w:color w:val="262626"/>
                <w:spacing w:val="-23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 </w:t>
            </w:r>
            <w:r>
              <w:rPr>
                <w:rStyle w:val="Нет"/>
                <w:outline w:val="0"/>
                <w:color w:val="262626"/>
                <w:spacing w:val="-10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знаков</w:t>
            </w:r>
            <w:r>
              <w:rPr>
                <w:rStyle w:val="Нет"/>
                <w:outline w:val="0"/>
                <w:color w:val="262626"/>
                <w:spacing w:val="-10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)</w:t>
            </w:r>
            <w:r>
              <w:rPr>
                <w:rStyle w:val="Нет"/>
                <w:outline w:val="0"/>
                <w:color w:val="262626"/>
                <w:spacing w:val="-28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 </w:t>
            </w:r>
            <w:r>
              <w:rPr>
                <w:rStyle w:val="Нет"/>
                <w:outline w:val="0"/>
                <w:color w:val="262626"/>
                <w:spacing w:val="-10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журналиста</w:t>
            </w:r>
          </w:p>
        </w:tc>
        <w:tc>
          <w:tcPr>
            <w:tcW w:type="dxa" w:w="207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168"/>
            </w:tcMar>
            <w:vAlign w:val="top"/>
          </w:tcPr>
          <w:p>
            <w:pPr>
              <w:pStyle w:val="Table Paragraph"/>
              <w:spacing w:before="283"/>
              <w:ind w:right="88"/>
            </w:pPr>
            <w:r>
              <w:rPr>
                <w:rStyle w:val="Нет"/>
                <w:rFonts w:ascii="Verdana" w:hAnsi="Verdana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40 000</w:t>
            </w:r>
            <w:r>
              <w:rPr>
                <w:rStyle w:val="Нет"/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262626"/>
                <w:spacing w:val="-10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₽</w:t>
            </w:r>
          </w:p>
        </w:tc>
      </w:tr>
      <w:tr>
        <w:tblPrEx>
          <w:shd w:val="clear" w:color="auto" w:fill="ced7e7"/>
        </w:tblPrEx>
        <w:trPr>
          <w:trHeight w:val="622" w:hRule="atLeast"/>
        </w:trPr>
        <w:tc>
          <w:tcPr>
            <w:tcW w:type="dxa" w:w="786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183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103" w:firstLine="0"/>
              <w:jc w:val="left"/>
            </w:pPr>
            <w:r>
              <w:rPr>
                <w:rStyle w:val="Нет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Подготовка</w:t>
            </w:r>
            <w:r>
              <w:rPr>
                <w:rStyle w:val="Нет"/>
                <w:outline w:val="0"/>
                <w:color w:val="262626"/>
                <w:spacing w:val="-7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 </w:t>
            </w:r>
            <w:r>
              <w:rPr>
                <w:rStyle w:val="Нет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интервью</w:t>
            </w:r>
            <w:r>
              <w:rPr>
                <w:rStyle w:val="Нет"/>
                <w:outline w:val="0"/>
                <w:color w:val="262626"/>
                <w:spacing w:val="-11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 </w:t>
            </w:r>
            <w:r>
              <w:rPr>
                <w:rStyle w:val="Нет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(</w:t>
            </w:r>
            <w:r>
              <w:rPr>
                <w:rStyle w:val="Нет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до</w:t>
            </w:r>
            <w:r>
              <w:rPr>
                <w:rStyle w:val="Нет"/>
                <w:outline w:val="0"/>
                <w:color w:val="262626"/>
                <w:spacing w:val="-11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 </w:t>
            </w:r>
            <w:r>
              <w:rPr>
                <w:rStyle w:val="Нет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7</w:t>
            </w:r>
            <w:r>
              <w:rPr>
                <w:rStyle w:val="Нет"/>
                <w:outline w:val="0"/>
                <w:color w:val="262626"/>
                <w:spacing w:val="-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 </w:t>
            </w:r>
            <w:r>
              <w:rPr>
                <w:rStyle w:val="Нет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000</w:t>
            </w:r>
            <w:r>
              <w:rPr>
                <w:rStyle w:val="Нет"/>
                <w:outline w:val="0"/>
                <w:color w:val="262626"/>
                <w:spacing w:val="-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 </w:t>
            </w:r>
            <w:r>
              <w:rPr>
                <w:rStyle w:val="Нет"/>
                <w:outline w:val="0"/>
                <w:color w:val="262626"/>
                <w:spacing w:val="-2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знаков</w:t>
            </w:r>
            <w:r>
              <w:rPr>
                <w:rStyle w:val="Нет"/>
                <w:outline w:val="0"/>
                <w:color w:val="262626"/>
                <w:spacing w:val="-2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)</w:t>
            </w:r>
          </w:p>
        </w:tc>
        <w:tc>
          <w:tcPr>
            <w:tcW w:type="dxa" w:w="207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8"/>
            </w:tcMar>
            <w:vAlign w:val="top"/>
          </w:tcPr>
          <w:p>
            <w:pPr>
              <w:pStyle w:val="Table Paragraph"/>
              <w:ind w:right="88"/>
            </w:pPr>
            <w:r>
              <w:rPr>
                <w:rStyle w:val="Нет"/>
                <w:rFonts w:ascii="Verdana" w:hAnsi="Verdana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40 000</w:t>
            </w:r>
            <w:r>
              <w:rPr>
                <w:rStyle w:val="Нет"/>
                <w:rFonts w:ascii="Verdana" w:hAnsi="Verdana"/>
                <w:outline w:val="0"/>
                <w:color w:val="262626"/>
                <w:spacing w:val="-15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 </w:t>
            </w:r>
            <w:r>
              <w:rPr>
                <w:rStyle w:val="Нет"/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262626"/>
                <w:spacing w:val="-10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₽</w:t>
            </w:r>
          </w:p>
        </w:tc>
      </w:tr>
      <w:tr>
        <w:tblPrEx>
          <w:shd w:val="clear" w:color="auto" w:fill="ced7e7"/>
        </w:tblPrEx>
        <w:trPr>
          <w:trHeight w:val="627" w:hRule="atLeast"/>
        </w:trPr>
        <w:tc>
          <w:tcPr>
            <w:tcW w:type="dxa" w:w="786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183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103" w:firstLine="0"/>
              <w:jc w:val="left"/>
            </w:pPr>
            <w:r>
              <w:rPr>
                <w:rStyle w:val="Нет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Проведение интернет</w:t>
            </w:r>
            <w:r>
              <w:rPr>
                <w:rStyle w:val="Нет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-</w:t>
            </w:r>
            <w:r>
              <w:rPr>
                <w:rStyle w:val="Нет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конференции</w:t>
            </w:r>
          </w:p>
        </w:tc>
        <w:tc>
          <w:tcPr>
            <w:tcW w:type="dxa" w:w="207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168"/>
            </w:tcMar>
            <w:vAlign w:val="top"/>
          </w:tcPr>
          <w:p>
            <w:pPr>
              <w:pStyle w:val="Table Paragraph"/>
              <w:ind w:right="88"/>
            </w:pPr>
            <w:r>
              <w:rPr>
                <w:rStyle w:val="Нет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56</w:t>
            </w:r>
            <w:r>
              <w:rPr>
                <w:rStyle w:val="Нет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 </w:t>
            </w:r>
            <w:r>
              <w:rPr>
                <w:rStyle w:val="Нет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250 </w:t>
            </w:r>
            <w:r>
              <w:rPr>
                <w:rStyle w:val="Нет"/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₽</w:t>
            </w:r>
          </w:p>
        </w:tc>
      </w:tr>
      <w:tr>
        <w:tblPrEx>
          <w:shd w:val="clear" w:color="auto" w:fill="ced7e7"/>
        </w:tblPrEx>
        <w:trPr>
          <w:trHeight w:val="627" w:hRule="atLeast"/>
        </w:trPr>
        <w:tc>
          <w:tcPr>
            <w:tcW w:type="dxa" w:w="786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183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103" w:firstLine="0"/>
              <w:jc w:val="left"/>
            </w:pPr>
            <w:r>
              <w:rPr>
                <w:rStyle w:val="Нет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Создание хештега на сайте </w:t>
            </w:r>
          </w:p>
        </w:tc>
        <w:tc>
          <w:tcPr>
            <w:tcW w:type="dxa" w:w="207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168"/>
            </w:tcMar>
            <w:vAlign w:val="top"/>
          </w:tcPr>
          <w:p>
            <w:pPr>
              <w:pStyle w:val="Table Paragraph"/>
              <w:ind w:right="88"/>
            </w:pPr>
            <w:r>
              <w:rPr>
                <w:rStyle w:val="Нет"/>
                <w:rFonts w:ascii="Verdana" w:hAnsi="Verdana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12</w:t>
            </w:r>
            <w:r>
              <w:rPr>
                <w:rStyle w:val="Нет"/>
                <w:rFonts w:ascii="Verdana" w:hAnsi="Verdana" w:hint="default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 </w:t>
            </w:r>
            <w:r>
              <w:rPr>
                <w:rStyle w:val="Нет"/>
                <w:rFonts w:ascii="Verdana" w:hAnsi="Verdana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500 </w:t>
            </w:r>
            <w:r>
              <w:rPr>
                <w:rStyle w:val="Нет"/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262626"/>
                <w:spacing w:val="-10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₽</w:t>
            </w:r>
          </w:p>
        </w:tc>
      </w:tr>
    </w:tbl>
    <w:p>
      <w:pPr>
        <w:pStyle w:val="Table Paragraph"/>
        <w:ind w:left="251" w:hanging="251"/>
        <w:jc w:val="left"/>
        <w:rPr>
          <w:rStyle w:val="Нет"/>
          <w:rFonts w:ascii="Arial" w:cs="Arial" w:hAnsi="Arial" w:eastAsia="Arial"/>
        </w:rPr>
      </w:pPr>
    </w:p>
    <w:p>
      <w:pPr>
        <w:pStyle w:val="Body Text"/>
        <w:spacing w:before="245"/>
        <w:rPr>
          <w:rStyle w:val="Нет"/>
          <w:rFonts w:ascii="Arial" w:cs="Arial" w:hAnsi="Arial" w:eastAsia="Arial"/>
          <w:b w:val="1"/>
          <w:bCs w:val="1"/>
        </w:rPr>
      </w:pPr>
    </w:p>
    <w:p>
      <w:pPr>
        <w:pStyle w:val="heading 1"/>
      </w:pPr>
      <w:r>
        <w:rPr>
          <w:rStyle w:val="Нет"/>
          <w:outline w:val="0"/>
          <w:color w:val="262626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>УСЛУГИ</w:t>
      </w:r>
      <w:r>
        <w:rPr>
          <w:rStyle w:val="Нет"/>
          <w:outline w:val="0"/>
          <w:color w:val="262626"/>
          <w:spacing w:val="-7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 </w:t>
      </w:r>
      <w:r>
        <w:rPr>
          <w:rStyle w:val="Нет"/>
          <w:outline w:val="0"/>
          <w:color w:val="262626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>РАЗМЕЩЕНИЯ</w:t>
      </w:r>
      <w:r>
        <w:rPr>
          <w:rStyle w:val="Нет"/>
          <w:outline w:val="0"/>
          <w:color w:val="262626"/>
          <w:spacing w:val="-3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 </w:t>
      </w:r>
      <w:r>
        <w:rPr>
          <w:rStyle w:val="Нет"/>
          <w:outline w:val="0"/>
          <w:color w:val="262626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>ИНФОРМАЦИИ</w:t>
      </w:r>
      <w:r>
        <w:rPr>
          <w:rStyle w:val="Нет"/>
          <w:outline w:val="0"/>
          <w:color w:val="262626"/>
          <w:spacing w:val="-2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 </w:t>
      </w:r>
      <w:r>
        <w:rPr>
          <w:rStyle w:val="Нет"/>
          <w:outline w:val="0"/>
          <w:color w:val="262626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>НА</w:t>
      </w:r>
      <w:r>
        <w:rPr>
          <w:rStyle w:val="Нет"/>
          <w:outline w:val="0"/>
          <w:color w:val="262626"/>
          <w:spacing w:val="-1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 </w:t>
      </w:r>
      <w:r>
        <w:rPr>
          <w:rStyle w:val="Нет"/>
          <w:outline w:val="0"/>
          <w:color w:val="262626"/>
          <w:spacing w:val="-2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>САЙТЕ</w:t>
      </w:r>
    </w:p>
    <w:p>
      <w:pPr>
        <w:pStyle w:val="Normal.0"/>
        <w:spacing w:before="16"/>
        <w:ind w:left="140" w:firstLine="0"/>
        <w:rPr>
          <w:rStyle w:val="Нет"/>
          <w:rFonts w:ascii="Arial" w:cs="Arial" w:hAnsi="Arial" w:eastAsia="Arial"/>
          <w:b w:val="1"/>
          <w:bCs w:val="1"/>
          <w:sz w:val="32"/>
          <w:szCs w:val="32"/>
        </w:rPr>
      </w:pP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"https://kub-inform.ru/"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ru-RU"/>
        </w:rPr>
        <w:t>https://kub-inform.ru/</w:t>
      </w:r>
      <w:r>
        <w:rPr/>
        <w:fldChar w:fldCharType="end" w:fldLock="0"/>
      </w:r>
    </w:p>
    <w:p>
      <w:pPr>
        <w:pStyle w:val="Body Text"/>
        <w:spacing w:before="10"/>
        <w:rPr>
          <w:rStyle w:val="Нет"/>
          <w:rFonts w:ascii="Arial" w:cs="Arial" w:hAnsi="Arial" w:eastAsia="Arial"/>
          <w:b w:val="1"/>
          <w:bCs w:val="1"/>
          <w:sz w:val="17"/>
          <w:szCs w:val="17"/>
        </w:rPr>
      </w:pPr>
    </w:p>
    <w:tbl>
      <w:tblPr>
        <w:tblW w:w="9639" w:type="dxa"/>
        <w:jc w:val="left"/>
        <w:tblInd w:w="359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6797"/>
        <w:gridCol w:w="2842"/>
      </w:tblGrid>
      <w:tr>
        <w:tblPrEx>
          <w:shd w:val="clear" w:color="auto" w:fill="ced7e7"/>
        </w:tblPrEx>
        <w:trPr>
          <w:trHeight w:val="1006" w:hRule="atLeast"/>
        </w:trPr>
        <w:tc>
          <w:tcPr>
            <w:tcW w:type="dxa" w:w="67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183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9" w:line="237" w:lineRule="auto"/>
              <w:ind w:left="103" w:firstLine="0"/>
              <w:jc w:val="left"/>
            </w:pPr>
            <w:r>
              <w:rPr>
                <w:rStyle w:val="Нет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Размещение в ленте</w:t>
            </w:r>
            <w:r>
              <w:rPr>
                <w:rStyle w:val="Нет"/>
                <w:outline w:val="0"/>
                <w:color w:val="262626"/>
                <w:spacing w:val="-2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 </w:t>
            </w:r>
            <w:r>
              <w:rPr>
                <w:rStyle w:val="Нет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новостей </w:t>
            </w:r>
            <w:r>
              <w:rPr>
                <w:rStyle w:val="Нет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(</w:t>
            </w:r>
            <w:r>
              <w:rPr>
                <w:rStyle w:val="Нет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до</w:t>
            </w:r>
            <w:r>
              <w:rPr>
                <w:rStyle w:val="Нет"/>
                <w:outline w:val="0"/>
                <w:color w:val="262626"/>
                <w:spacing w:val="-2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 </w:t>
            </w:r>
            <w:r>
              <w:rPr>
                <w:rStyle w:val="Нет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3 000 </w:t>
            </w:r>
            <w:r>
              <w:rPr>
                <w:rStyle w:val="Нет"/>
                <w:outline w:val="0"/>
                <w:color w:val="262626"/>
                <w:spacing w:val="-2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знаков</w:t>
            </w:r>
            <w:r>
              <w:rPr>
                <w:rStyle w:val="Нет"/>
                <w:outline w:val="0"/>
                <w:color w:val="262626"/>
                <w:spacing w:val="-2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)</w:t>
            </w:r>
          </w:p>
        </w:tc>
        <w:tc>
          <w:tcPr>
            <w:tcW w:type="dxa" w:w="284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9"/>
            </w:tcMar>
            <w:vAlign w:val="top"/>
          </w:tcPr>
          <w:p>
            <w:pPr>
              <w:pStyle w:val="Table Paragraph"/>
              <w:spacing w:before="278"/>
              <w:ind w:right="89"/>
            </w:pPr>
            <w:r>
              <w:rPr>
                <w:rStyle w:val="Нет"/>
                <w:rFonts w:ascii="Verdana" w:hAnsi="Verdana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25</w:t>
            </w:r>
            <w:r>
              <w:rPr>
                <w:rStyle w:val="Нет"/>
                <w:rFonts w:ascii="Verdana" w:hAnsi="Verdana"/>
                <w:outline w:val="0"/>
                <w:color w:val="262626"/>
                <w:spacing w:val="-1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 </w:t>
            </w:r>
            <w:r>
              <w:rPr>
                <w:rStyle w:val="Нет"/>
                <w:rFonts w:ascii="Verdana" w:hAnsi="Verdana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000</w:t>
            </w:r>
            <w:r>
              <w:rPr>
                <w:rStyle w:val="Нет"/>
                <w:rFonts w:ascii="Verdana" w:hAnsi="Verdana"/>
                <w:outline w:val="0"/>
                <w:color w:val="262626"/>
                <w:spacing w:val="-4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 </w:t>
            </w:r>
            <w:r>
              <w:rPr>
                <w:rStyle w:val="Нет"/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262626"/>
                <w:spacing w:val="-10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₽</w:t>
            </w:r>
          </w:p>
        </w:tc>
      </w:tr>
      <w:tr>
        <w:tblPrEx>
          <w:shd w:val="clear" w:color="auto" w:fill="ced7e7"/>
        </w:tblPrEx>
        <w:trPr>
          <w:trHeight w:val="1006" w:hRule="atLeast"/>
        </w:trPr>
        <w:tc>
          <w:tcPr>
            <w:tcW w:type="dxa" w:w="67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183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94" w:line="237" w:lineRule="auto"/>
              <w:ind w:left="103" w:firstLine="0"/>
              <w:jc w:val="left"/>
            </w:pPr>
            <w:r>
              <w:rPr>
                <w:rStyle w:val="Нет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Размещение с закреплением на главной </w:t>
            </w:r>
            <w:r>
              <w:rPr>
                <w:rStyle w:val="Нет"/>
                <w:outline w:val="0"/>
                <w:color w:val="262626"/>
                <w:spacing w:val="-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странице</w:t>
            </w:r>
            <w:r>
              <w:rPr>
                <w:rStyle w:val="Нет"/>
                <w:outline w:val="0"/>
                <w:color w:val="262626"/>
                <w:spacing w:val="-28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 </w:t>
            </w:r>
            <w:r>
              <w:rPr>
                <w:rStyle w:val="Нет"/>
                <w:outline w:val="0"/>
                <w:color w:val="262626"/>
                <w:spacing w:val="-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до</w:t>
            </w:r>
            <w:r>
              <w:rPr>
                <w:rStyle w:val="Нет"/>
                <w:outline w:val="0"/>
                <w:color w:val="262626"/>
                <w:spacing w:val="-23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 </w:t>
            </w:r>
            <w:r>
              <w:rPr>
                <w:rStyle w:val="Нет"/>
                <w:outline w:val="0"/>
                <w:color w:val="262626"/>
                <w:spacing w:val="-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двух</w:t>
            </w:r>
            <w:r>
              <w:rPr>
                <w:rStyle w:val="Нет"/>
                <w:outline w:val="0"/>
                <w:color w:val="262626"/>
                <w:spacing w:val="-23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 </w:t>
            </w:r>
            <w:r>
              <w:rPr>
                <w:rStyle w:val="Нет"/>
                <w:outline w:val="0"/>
                <w:color w:val="262626"/>
                <w:spacing w:val="-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суток</w:t>
            </w:r>
          </w:p>
        </w:tc>
        <w:tc>
          <w:tcPr>
            <w:tcW w:type="dxa" w:w="284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169"/>
            </w:tcMar>
            <w:vAlign w:val="top"/>
          </w:tcPr>
          <w:p>
            <w:pPr>
              <w:pStyle w:val="Table Paragraph"/>
              <w:spacing w:before="283"/>
              <w:ind w:right="89"/>
            </w:pPr>
            <w:r>
              <w:rPr>
                <w:rStyle w:val="Нет"/>
                <w:rFonts w:ascii="Verdana" w:hAnsi="Verdana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31</w:t>
            </w:r>
            <w:r>
              <w:rPr>
                <w:rStyle w:val="Нет"/>
                <w:rFonts w:ascii="Verdana" w:hAnsi="Verdana" w:hint="default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 </w:t>
            </w:r>
            <w:r>
              <w:rPr>
                <w:rStyle w:val="Нет"/>
                <w:rFonts w:ascii="Verdana" w:hAnsi="Verdana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250 </w:t>
            </w:r>
            <w:r>
              <w:rPr>
                <w:rStyle w:val="Нет"/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262626"/>
                <w:spacing w:val="-10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₽</w:t>
            </w:r>
          </w:p>
        </w:tc>
      </w:tr>
      <w:tr>
        <w:tblPrEx>
          <w:shd w:val="clear" w:color="auto" w:fill="ced7e7"/>
        </w:tblPrEx>
        <w:trPr>
          <w:trHeight w:val="627" w:hRule="atLeast"/>
        </w:trPr>
        <w:tc>
          <w:tcPr>
            <w:tcW w:type="dxa" w:w="67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183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103" w:firstLine="0"/>
              <w:jc w:val="left"/>
            </w:pPr>
            <w:r>
              <w:rPr>
                <w:rStyle w:val="Нет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Подготовка</w:t>
            </w:r>
            <w:r>
              <w:rPr>
                <w:rStyle w:val="Нет"/>
                <w:outline w:val="0"/>
                <w:color w:val="262626"/>
                <w:spacing w:val="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 </w:t>
            </w:r>
            <w:r>
              <w:rPr>
                <w:rStyle w:val="Нет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фоторепортажа</w:t>
            </w:r>
            <w:r>
              <w:rPr>
                <w:rStyle w:val="Нет"/>
                <w:outline w:val="0"/>
                <w:color w:val="262626"/>
                <w:spacing w:val="2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 </w:t>
            </w:r>
            <w:r>
              <w:rPr>
                <w:rStyle w:val="Нет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(15</w:t>
            </w:r>
            <w:r>
              <w:rPr>
                <w:rStyle w:val="Нет"/>
                <w:outline w:val="0"/>
                <w:color w:val="262626"/>
                <w:spacing w:val="8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 </w:t>
            </w:r>
            <w:r>
              <w:rPr>
                <w:rStyle w:val="Нет"/>
                <w:outline w:val="0"/>
                <w:color w:val="262626"/>
                <w:spacing w:val="-2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фото</w:t>
            </w:r>
            <w:r>
              <w:rPr>
                <w:rStyle w:val="Нет"/>
                <w:outline w:val="0"/>
                <w:color w:val="262626"/>
                <w:spacing w:val="-2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)</w:t>
            </w:r>
          </w:p>
        </w:tc>
        <w:tc>
          <w:tcPr>
            <w:tcW w:type="dxa" w:w="284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9"/>
            </w:tcMar>
            <w:vAlign w:val="top"/>
          </w:tcPr>
          <w:p>
            <w:pPr>
              <w:pStyle w:val="Table Paragraph"/>
              <w:ind w:right="89"/>
            </w:pPr>
            <w:r>
              <w:rPr>
                <w:rStyle w:val="Нет"/>
                <w:rFonts w:ascii="Verdana" w:hAnsi="Verdana"/>
                <w:outline w:val="0"/>
                <w:color w:val="262626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22 500</w:t>
            </w:r>
            <w:r>
              <w:rPr>
                <w:rStyle w:val="Нет"/>
                <w:rFonts w:ascii="Verdana" w:hAnsi="Verdana"/>
                <w:outline w:val="0"/>
                <w:color w:val="262626"/>
                <w:spacing w:val="-4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 xml:space="preserve"> </w:t>
            </w:r>
            <w:r>
              <w:rPr>
                <w:rStyle w:val="Нет"/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262626"/>
                <w:spacing w:val="-10"/>
                <w:sz w:val="32"/>
                <w:szCs w:val="32"/>
                <w:u w:color="262626"/>
                <w:shd w:val="nil" w:color="auto" w:fill="auto"/>
                <w:rtl w:val="0"/>
                <w:lang w:val="ru-RU"/>
                <w14:textFill>
                  <w14:solidFill>
                    <w14:srgbClr w14:val="262626"/>
                  </w14:solidFill>
                </w14:textFill>
              </w:rPr>
              <w:t>₽</w:t>
            </w:r>
          </w:p>
        </w:tc>
      </w:tr>
    </w:tbl>
    <w:p>
      <w:pPr>
        <w:pStyle w:val="Body Text"/>
        <w:spacing w:before="10"/>
        <w:ind w:left="251" w:hanging="251"/>
        <w:rPr>
          <w:rStyle w:val="Нет"/>
          <w:rFonts w:ascii="Arial" w:cs="Arial" w:hAnsi="Arial" w:eastAsia="Arial"/>
          <w:b w:val="1"/>
          <w:bCs w:val="1"/>
          <w:sz w:val="17"/>
          <w:szCs w:val="17"/>
        </w:rPr>
      </w:pPr>
    </w:p>
    <w:p>
      <w:pPr>
        <w:pStyle w:val="Body Text"/>
        <w:spacing w:before="208"/>
        <w:rPr>
          <w:rStyle w:val="Нет"/>
          <w:rFonts w:ascii="Arial" w:cs="Arial" w:hAnsi="Arial" w:eastAsia="Arial"/>
          <w:b w:val="1"/>
          <w:bCs w:val="1"/>
        </w:rPr>
      </w:pPr>
    </w:p>
    <w:p>
      <w:pPr>
        <w:pStyle w:val="Body Text"/>
        <w:spacing w:before="0"/>
        <w:ind w:left="140" w:firstLine="0"/>
        <w:rPr>
          <w:rStyle w:val="Нет"/>
          <w:outline w:val="0"/>
          <w:color w:val="262626"/>
          <w:spacing w:val="0"/>
          <w:u w:color="262626"/>
          <w14:textFill>
            <w14:solidFill>
              <w14:srgbClr w14:val="262626"/>
            </w14:solidFill>
          </w14:textFill>
        </w:rPr>
      </w:pPr>
      <w:r>
        <w:rPr>
          <w:rStyle w:val="Нет"/>
          <w:outline w:val="0"/>
          <w:color w:val="262626"/>
          <w:spacing w:val="0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>Реклама</w:t>
      </w:r>
      <w:r>
        <w:rPr>
          <w:rStyle w:val="Нет"/>
          <w:outline w:val="0"/>
          <w:color w:val="262626"/>
          <w:spacing w:val="0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 xml:space="preserve"> </w:t>
      </w:r>
      <w:r>
        <w:rPr>
          <w:rStyle w:val="Нет"/>
          <w:outline w:val="0"/>
          <w:color w:val="262626"/>
          <w:spacing w:val="0"/>
          <w:u w:color="262626"/>
          <w:rtl w:val="0"/>
          <w:lang w:val="ru-RU"/>
          <w14:textFill>
            <w14:solidFill>
              <w14:srgbClr w14:val="262626"/>
            </w14:solidFill>
          </w14:textFill>
        </w:rPr>
        <w:t>16+</w:t>
      </w:r>
    </w:p>
    <w:p>
      <w:pPr>
        <w:pStyle w:val="Body Text"/>
        <w:spacing w:before="0"/>
        <w:ind w:left="140" w:firstLine="0"/>
        <w:rPr>
          <w:rStyle w:val="Нет"/>
          <w:outline w:val="0"/>
          <w:color w:val="262626"/>
          <w:spacing w:val="0"/>
          <w:u w:color="262626"/>
          <w14:textFill>
            <w14:solidFill>
              <w14:srgbClr w14:val="262626"/>
            </w14:solidFill>
          </w14:textFill>
        </w:rPr>
      </w:pPr>
    </w:p>
    <w:p>
      <w:pPr>
        <w:pStyle w:val="Body Text"/>
        <w:spacing w:before="0"/>
        <w:ind w:left="140" w:firstLine="0"/>
      </w:pPr>
      <w:r>
        <w:rPr>
          <w:rStyle w:val="Нет"/>
          <w:outline w:val="0"/>
          <w:color w:val="262626"/>
          <w:spacing w:val="0"/>
          <w:u w:color="262626"/>
          <w14:textFill>
            <w14:solidFill>
              <w14:srgbClr w14:val="262626"/>
            </w14:solidFill>
          </w14:textFill>
        </w:rPr>
      </w:r>
    </w:p>
    <w:sectPr>
      <w:type w:val="continuous"/>
      <w:pgSz w:w="11920" w:h="16840" w:orient="portrait"/>
      <w:pgMar w:top="1100" w:right="992" w:bottom="280" w:left="992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Verdan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5" w:after="0" w:line="240" w:lineRule="auto"/>
      <w:ind w:left="0" w:right="0" w:firstLine="0"/>
      <w:jc w:val="left"/>
      <w:outlineLvl w:val="9"/>
    </w:pPr>
    <w:rPr>
      <w:rFonts w:ascii="Verdana" w:cs="Arial Unicode MS" w:hAnsi="Verdana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2"/>
      <w:szCs w:val="3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character" w:styleId="Нет">
    <w:name w:val="Нет"/>
  </w:style>
  <w:style w:type="character" w:styleId="Hyperlink.0">
    <w:name w:val="Hyperlink.0"/>
    <w:basedOn w:val="Нет"/>
    <w:next w:val="Hyperlink.0"/>
    <w:rPr>
      <w:outline w:val="0"/>
      <w:color w:val="262626"/>
      <w:u w:val="single" w:color="262626"/>
      <w14:textFill>
        <w14:solidFill>
          <w14:srgbClr w14:val="262626"/>
        </w14:solidFill>
      </w14:textFill>
    </w:rPr>
  </w:style>
  <w:style w:type="paragraph" w:styleId="heading 1">
    <w:name w:val="heading 1"/>
    <w:next w:val="heading 1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140" w:right="0" w:firstLine="0"/>
      <w:jc w:val="left"/>
      <w:outlineLvl w:val="0"/>
    </w:pPr>
    <w:rPr>
      <w:rFonts w:ascii="Arial" w:cs="Arial Unicode MS" w:hAnsi="Arial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2"/>
      <w:szCs w:val="3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Table Paragraph">
    <w:name w:val="Table Paragraph"/>
    <w:next w:val="Table Paragraph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91" w:after="0" w:line="240" w:lineRule="auto"/>
      <w:ind w:left="0" w:right="0" w:firstLine="0"/>
      <w:jc w:val="right"/>
      <w:outlineLvl w:val="9"/>
    </w:pPr>
    <w:rPr>
      <w:rFonts w:ascii="Verdana" w:cs="Arial Unicode MS" w:hAnsi="Verdana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character" w:styleId="Hyperlink.1">
    <w:name w:val="Hyperlink.1"/>
    <w:basedOn w:val="Нет"/>
    <w:next w:val="Hyperlink.1"/>
    <w:rPr>
      <w:rFonts w:ascii="Arial" w:cs="Arial" w:hAnsi="Arial" w:eastAsia="Arial"/>
      <w:b w:val="1"/>
      <w:bCs w:val="1"/>
      <w:outline w:val="0"/>
      <w:color w:val="262626"/>
      <w:spacing w:val="-2"/>
      <w:sz w:val="32"/>
      <w:szCs w:val="32"/>
      <w:u w:color="262626"/>
      <w14:textFill>
        <w14:solidFill>
          <w14:srgbClr w14:val="262626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Verdana" w:cs="Verdana" w:hAnsi="Verdana" w:eastAsia="Verdan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